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73" w:rsidRPr="002751A4" w:rsidRDefault="00E15056" w:rsidP="002751A4">
      <w:pPr>
        <w:pStyle w:val="Paragraphedeliste"/>
        <w:numPr>
          <w:ilvl w:val="0"/>
          <w:numId w:val="1"/>
        </w:numPr>
        <w:bidi/>
        <w:rPr>
          <w:sz w:val="28"/>
          <w:szCs w:val="28"/>
          <w:rtl/>
        </w:rPr>
      </w:pPr>
      <w:r w:rsidRPr="002751A4">
        <w:rPr>
          <w:rFonts w:hint="cs"/>
          <w:sz w:val="28"/>
          <w:szCs w:val="28"/>
          <w:rtl/>
        </w:rPr>
        <w:t>أنظمة</w:t>
      </w:r>
      <w:r w:rsidR="00D71273" w:rsidRPr="002751A4">
        <w:rPr>
          <w:rFonts w:hint="cs"/>
          <w:sz w:val="28"/>
          <w:szCs w:val="28"/>
          <w:rtl/>
        </w:rPr>
        <w:t xml:space="preserve"> التدقيق والتقييم </w:t>
      </w:r>
      <w:r w:rsidRPr="002751A4">
        <w:rPr>
          <w:rFonts w:hint="cs"/>
          <w:sz w:val="28"/>
          <w:szCs w:val="28"/>
          <w:rtl/>
        </w:rPr>
        <w:t>:</w:t>
      </w:r>
    </w:p>
    <w:p w:rsidR="00D71273" w:rsidRPr="002751A4" w:rsidRDefault="00E15056" w:rsidP="00D71273">
      <w:pPr>
        <w:bidi/>
        <w:rPr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اهم مستجدات المنظومة القانونيةلتدبير جماعة ترابية هو الزامية  اعتماد الافتحاص  الداخلي تحفيز الجماعةالترابية</w:t>
      </w:r>
      <w:r w:rsidR="00D71273" w:rsidRPr="002751A4">
        <w:rPr>
          <w:rFonts w:hint="cs"/>
          <w:sz w:val="32"/>
          <w:szCs w:val="32"/>
          <w:rtl/>
        </w:rPr>
        <w:t xml:space="preserve"> ا</w:t>
      </w:r>
      <w:r w:rsidRPr="002751A4">
        <w:rPr>
          <w:rFonts w:hint="cs"/>
          <w:sz w:val="32"/>
          <w:szCs w:val="32"/>
          <w:rtl/>
        </w:rPr>
        <w:t>لا</w:t>
      </w:r>
      <w:r w:rsidR="00D71273" w:rsidRPr="002751A4">
        <w:rPr>
          <w:rFonts w:hint="cs"/>
          <w:sz w:val="32"/>
          <w:szCs w:val="32"/>
          <w:rtl/>
        </w:rPr>
        <w:t>عتماد</w:t>
      </w:r>
      <w:r w:rsidRPr="002751A4">
        <w:rPr>
          <w:rFonts w:hint="cs"/>
          <w:sz w:val="32"/>
          <w:szCs w:val="32"/>
          <w:rtl/>
        </w:rPr>
        <w:t>ه وذلك انسجاما مع</w:t>
      </w:r>
      <w:r w:rsidR="00D71273" w:rsidRPr="002751A4">
        <w:rPr>
          <w:rFonts w:hint="cs"/>
          <w:sz w:val="32"/>
          <w:szCs w:val="32"/>
          <w:rtl/>
        </w:rPr>
        <w:t xml:space="preserve"> اعتم</w:t>
      </w:r>
      <w:r w:rsidRPr="002751A4">
        <w:rPr>
          <w:rFonts w:hint="cs"/>
          <w:sz w:val="32"/>
          <w:szCs w:val="32"/>
          <w:rtl/>
        </w:rPr>
        <w:t>ا</w:t>
      </w:r>
      <w:r w:rsidR="00D71273" w:rsidRPr="002751A4">
        <w:rPr>
          <w:rFonts w:hint="cs"/>
          <w:sz w:val="32"/>
          <w:szCs w:val="32"/>
          <w:rtl/>
        </w:rPr>
        <w:t>د مبادئ الحك</w:t>
      </w:r>
      <w:r w:rsidRPr="002751A4">
        <w:rPr>
          <w:rFonts w:hint="cs"/>
          <w:sz w:val="32"/>
          <w:szCs w:val="32"/>
          <w:rtl/>
        </w:rPr>
        <w:t>ا</w:t>
      </w:r>
      <w:r w:rsidR="00D71273" w:rsidRPr="002751A4">
        <w:rPr>
          <w:rFonts w:hint="cs"/>
          <w:sz w:val="32"/>
          <w:szCs w:val="32"/>
          <w:rtl/>
        </w:rPr>
        <w:t>م</w:t>
      </w:r>
      <w:r w:rsidRPr="002751A4">
        <w:rPr>
          <w:rFonts w:hint="cs"/>
          <w:sz w:val="32"/>
          <w:szCs w:val="32"/>
          <w:rtl/>
        </w:rPr>
        <w:t>ة الجيدة وكذا النجاعة</w:t>
      </w:r>
      <w:r w:rsidR="00D71273" w:rsidRPr="002751A4">
        <w:rPr>
          <w:rFonts w:hint="cs"/>
          <w:sz w:val="32"/>
          <w:szCs w:val="32"/>
          <w:rtl/>
        </w:rPr>
        <w:t xml:space="preserve"> التدبير</w:t>
      </w:r>
      <w:r w:rsidRPr="002751A4">
        <w:rPr>
          <w:rFonts w:hint="cs"/>
          <w:sz w:val="32"/>
          <w:szCs w:val="32"/>
          <w:rtl/>
        </w:rPr>
        <w:t>.</w:t>
      </w:r>
    </w:p>
    <w:p w:rsidR="00D71273" w:rsidRPr="002751A4" w:rsidRDefault="00E15056" w:rsidP="00D71273">
      <w:pPr>
        <w:bidi/>
        <w:rPr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 يمكن ابراز التحول في منظومة الرقابة المالية</w:t>
      </w:r>
      <w:r w:rsidR="00D71273" w:rsidRPr="002751A4">
        <w:rPr>
          <w:rFonts w:hint="cs"/>
          <w:sz w:val="32"/>
          <w:szCs w:val="32"/>
          <w:rtl/>
        </w:rPr>
        <w:t> </w:t>
      </w:r>
      <w:r w:rsidRPr="002751A4">
        <w:rPr>
          <w:rFonts w:hint="cs"/>
          <w:sz w:val="32"/>
          <w:szCs w:val="32"/>
          <w:rtl/>
        </w:rPr>
        <w:t>من خلال</w:t>
      </w:r>
      <w:r w:rsidR="00D71273" w:rsidRPr="002751A4">
        <w:rPr>
          <w:rFonts w:hint="cs"/>
          <w:sz w:val="32"/>
          <w:szCs w:val="32"/>
          <w:rtl/>
        </w:rPr>
        <w:t xml:space="preserve"> العناصر </w:t>
      </w:r>
      <w:r w:rsidRPr="002751A4">
        <w:rPr>
          <w:rFonts w:hint="cs"/>
          <w:sz w:val="32"/>
          <w:szCs w:val="32"/>
          <w:rtl/>
        </w:rPr>
        <w:t>التالية :</w:t>
      </w:r>
      <w:r w:rsidR="00D71273" w:rsidRPr="002751A4">
        <w:rPr>
          <w:rFonts w:hint="cs"/>
          <w:sz w:val="32"/>
          <w:szCs w:val="32"/>
          <w:rtl/>
        </w:rPr>
        <w:t> </w:t>
      </w:r>
    </w:p>
    <w:p w:rsidR="00D71273" w:rsidRPr="002751A4" w:rsidRDefault="00E15056" w:rsidP="002751A4">
      <w:pPr>
        <w:pStyle w:val="Paragraphedeliste"/>
        <w:numPr>
          <w:ilvl w:val="0"/>
          <w:numId w:val="2"/>
        </w:numPr>
        <w:bidi/>
        <w:rPr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الدولة  في بداية</w:t>
      </w:r>
      <w:r w:rsidR="00D71273" w:rsidRPr="002751A4">
        <w:rPr>
          <w:rFonts w:hint="cs"/>
          <w:sz w:val="32"/>
          <w:szCs w:val="32"/>
          <w:rtl/>
        </w:rPr>
        <w:t xml:space="preserve"> انتداب </w:t>
      </w:r>
      <w:r w:rsidRPr="002751A4">
        <w:rPr>
          <w:rFonts w:hint="cs"/>
          <w:sz w:val="32"/>
          <w:szCs w:val="32"/>
          <w:rtl/>
        </w:rPr>
        <w:t>الجماعالترابية</w:t>
      </w:r>
      <w:r w:rsidR="00D71273" w:rsidRPr="002751A4">
        <w:rPr>
          <w:rFonts w:hint="cs"/>
          <w:sz w:val="32"/>
          <w:szCs w:val="32"/>
          <w:rtl/>
        </w:rPr>
        <w:t xml:space="preserve"> بعد وضع </w:t>
      </w:r>
      <w:r w:rsidRPr="002751A4">
        <w:rPr>
          <w:rFonts w:hint="cs"/>
          <w:sz w:val="32"/>
          <w:szCs w:val="32"/>
          <w:rtl/>
        </w:rPr>
        <w:t>ال</w:t>
      </w:r>
      <w:r w:rsidR="00D71273" w:rsidRPr="002751A4">
        <w:rPr>
          <w:rFonts w:hint="cs"/>
          <w:sz w:val="32"/>
          <w:szCs w:val="32"/>
          <w:rtl/>
        </w:rPr>
        <w:t xml:space="preserve">قوانين </w:t>
      </w:r>
      <w:r w:rsidRPr="002751A4">
        <w:rPr>
          <w:rFonts w:hint="cs"/>
          <w:sz w:val="32"/>
          <w:szCs w:val="32"/>
          <w:rtl/>
        </w:rPr>
        <w:t>ال</w:t>
      </w:r>
      <w:r w:rsidR="00D71273" w:rsidRPr="002751A4">
        <w:rPr>
          <w:rFonts w:hint="cs"/>
          <w:sz w:val="32"/>
          <w:szCs w:val="32"/>
          <w:rtl/>
        </w:rPr>
        <w:t xml:space="preserve">تنظيميه </w:t>
      </w:r>
      <w:r w:rsidRPr="002751A4">
        <w:rPr>
          <w:rFonts w:hint="cs"/>
          <w:sz w:val="32"/>
          <w:szCs w:val="32"/>
          <w:rtl/>
        </w:rPr>
        <w:t>للجماعةالترابية واليات</w:t>
      </w:r>
      <w:r w:rsidR="00D71273" w:rsidRPr="002751A4">
        <w:rPr>
          <w:rFonts w:hint="cs"/>
          <w:sz w:val="32"/>
          <w:szCs w:val="32"/>
          <w:rtl/>
        </w:rPr>
        <w:t xml:space="preserve"> تقيم </w:t>
      </w:r>
      <w:r w:rsidRPr="002751A4">
        <w:rPr>
          <w:rFonts w:hint="cs"/>
          <w:sz w:val="32"/>
          <w:szCs w:val="32"/>
          <w:rtl/>
        </w:rPr>
        <w:t>الداخلي الخارجي المنتظم باعتبارهمن الاليات مواكبة ومساعدة الجماعات الترابية</w:t>
      </w:r>
      <w:r w:rsidR="00D71273" w:rsidRPr="002751A4">
        <w:rPr>
          <w:rFonts w:hint="cs"/>
          <w:sz w:val="32"/>
          <w:szCs w:val="32"/>
          <w:rtl/>
        </w:rPr>
        <w:t xml:space="preserve"> لبلوغ الحك</w:t>
      </w:r>
      <w:r w:rsidRPr="002751A4">
        <w:rPr>
          <w:rFonts w:hint="cs"/>
          <w:sz w:val="32"/>
          <w:szCs w:val="32"/>
          <w:rtl/>
        </w:rPr>
        <w:t>ا</w:t>
      </w:r>
      <w:r w:rsidR="00D71273" w:rsidRPr="002751A4">
        <w:rPr>
          <w:rFonts w:hint="cs"/>
          <w:sz w:val="32"/>
          <w:szCs w:val="32"/>
          <w:rtl/>
        </w:rPr>
        <w:t>م</w:t>
      </w:r>
      <w:r w:rsidRPr="002751A4">
        <w:rPr>
          <w:rFonts w:hint="cs"/>
          <w:sz w:val="32"/>
          <w:szCs w:val="32"/>
          <w:rtl/>
        </w:rPr>
        <w:t>ة</w:t>
      </w:r>
      <w:r w:rsidR="00D71273" w:rsidRPr="002751A4">
        <w:rPr>
          <w:rFonts w:hint="cs"/>
          <w:sz w:val="32"/>
          <w:szCs w:val="32"/>
          <w:rtl/>
        </w:rPr>
        <w:t xml:space="preserve"> الجيد</w:t>
      </w:r>
      <w:r w:rsidRPr="002751A4">
        <w:rPr>
          <w:rFonts w:hint="cs"/>
          <w:sz w:val="32"/>
          <w:szCs w:val="32"/>
          <w:rtl/>
        </w:rPr>
        <w:t xml:space="preserve">ة في تدبير شؤونها لممارسة الاختصاصات الموكولة </w:t>
      </w:r>
      <w:r w:rsidR="00D71273" w:rsidRPr="002751A4">
        <w:rPr>
          <w:rFonts w:hint="cs"/>
          <w:sz w:val="32"/>
          <w:szCs w:val="32"/>
          <w:rtl/>
        </w:rPr>
        <w:t xml:space="preserve"> اليها</w:t>
      </w:r>
      <w:r w:rsidRPr="002751A4">
        <w:rPr>
          <w:rFonts w:hint="cs"/>
          <w:sz w:val="32"/>
          <w:szCs w:val="32"/>
          <w:rtl/>
        </w:rPr>
        <w:t xml:space="preserve"> : </w:t>
      </w:r>
      <w:r w:rsidR="00D71273" w:rsidRPr="002751A4">
        <w:rPr>
          <w:rFonts w:hint="cs"/>
          <w:sz w:val="32"/>
          <w:szCs w:val="32"/>
          <w:rtl/>
        </w:rPr>
        <w:t> </w:t>
      </w:r>
    </w:p>
    <w:p w:rsidR="00D71273" w:rsidRPr="002751A4" w:rsidRDefault="00E15056" w:rsidP="002751A4">
      <w:pPr>
        <w:pStyle w:val="Paragraphedeliste"/>
        <w:numPr>
          <w:ilvl w:val="0"/>
          <w:numId w:val="2"/>
        </w:numPr>
        <w:bidi/>
        <w:rPr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الزامية</w:t>
      </w:r>
      <w:r w:rsidR="00D71273" w:rsidRPr="002751A4">
        <w:rPr>
          <w:rFonts w:hint="cs"/>
          <w:sz w:val="32"/>
          <w:szCs w:val="32"/>
          <w:rtl/>
        </w:rPr>
        <w:t xml:space="preserve"> قي</w:t>
      </w:r>
      <w:r w:rsidRPr="002751A4">
        <w:rPr>
          <w:rFonts w:hint="cs"/>
          <w:sz w:val="32"/>
          <w:szCs w:val="32"/>
          <w:rtl/>
        </w:rPr>
        <w:t>ا</w:t>
      </w:r>
      <w:r w:rsidR="00D71273" w:rsidRPr="002751A4">
        <w:rPr>
          <w:rFonts w:hint="cs"/>
          <w:sz w:val="32"/>
          <w:szCs w:val="32"/>
          <w:rtl/>
        </w:rPr>
        <w:t xml:space="preserve">م </w:t>
      </w:r>
      <w:r w:rsidRPr="002751A4">
        <w:rPr>
          <w:rFonts w:hint="cs"/>
          <w:sz w:val="32"/>
          <w:szCs w:val="32"/>
          <w:rtl/>
        </w:rPr>
        <w:t>الجماعةالترابيةرتحت  اشرف الرئيس ,ب</w:t>
      </w:r>
      <w:r w:rsidR="00D71273" w:rsidRPr="002751A4">
        <w:rPr>
          <w:rFonts w:hint="cs"/>
          <w:sz w:val="32"/>
          <w:szCs w:val="32"/>
          <w:rtl/>
        </w:rPr>
        <w:t xml:space="preserve">اعتماد </w:t>
      </w:r>
      <w:r w:rsidRPr="002751A4">
        <w:rPr>
          <w:rFonts w:hint="cs"/>
          <w:sz w:val="32"/>
          <w:szCs w:val="32"/>
          <w:rtl/>
        </w:rPr>
        <w:t>ال</w:t>
      </w:r>
      <w:r w:rsidR="00D71273" w:rsidRPr="002751A4">
        <w:rPr>
          <w:rFonts w:hint="cs"/>
          <w:sz w:val="32"/>
          <w:szCs w:val="32"/>
          <w:rtl/>
        </w:rPr>
        <w:t>تقييم </w:t>
      </w:r>
      <w:r w:rsidRPr="002751A4">
        <w:rPr>
          <w:rFonts w:hint="cs"/>
          <w:sz w:val="32"/>
          <w:szCs w:val="32"/>
          <w:rtl/>
        </w:rPr>
        <w:t>الادائها والمراقبة الداخلية و الإفتحاص وتقديم حصيلة</w:t>
      </w:r>
      <w:r w:rsidR="00D71273" w:rsidRPr="002751A4">
        <w:rPr>
          <w:rFonts w:hint="cs"/>
          <w:sz w:val="32"/>
          <w:szCs w:val="32"/>
          <w:rtl/>
        </w:rPr>
        <w:t xml:space="preserve"> تدبيرها</w:t>
      </w:r>
      <w:r w:rsidRPr="002751A4">
        <w:rPr>
          <w:rFonts w:hint="cs"/>
          <w:sz w:val="32"/>
          <w:szCs w:val="32"/>
          <w:rtl/>
        </w:rPr>
        <w:t xml:space="preserve"> .</w:t>
      </w:r>
      <w:r w:rsidR="00D71273" w:rsidRPr="002751A4">
        <w:rPr>
          <w:rFonts w:hint="cs"/>
          <w:sz w:val="32"/>
          <w:szCs w:val="32"/>
          <w:rtl/>
        </w:rPr>
        <w:t> </w:t>
      </w:r>
    </w:p>
    <w:p w:rsidR="00E15056" w:rsidRPr="002751A4" w:rsidRDefault="00E15056" w:rsidP="00D71273">
      <w:pPr>
        <w:bidi/>
        <w:rPr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وبالتالي فالجماعة الترابية</w:t>
      </w:r>
      <w:r w:rsidR="00DE5F84" w:rsidRPr="002751A4">
        <w:rPr>
          <w:rFonts w:hint="cs"/>
          <w:sz w:val="32"/>
          <w:szCs w:val="32"/>
          <w:rtl/>
        </w:rPr>
        <w:t xml:space="preserve"> تقوم برمجة</w:t>
      </w:r>
      <w:r w:rsidR="00D71273" w:rsidRPr="002751A4">
        <w:rPr>
          <w:rFonts w:hint="cs"/>
          <w:sz w:val="32"/>
          <w:szCs w:val="32"/>
          <w:rtl/>
        </w:rPr>
        <w:t xml:space="preserve"> دراسه تقارير </w:t>
      </w:r>
      <w:r w:rsidR="00DE5F84" w:rsidRPr="002751A4">
        <w:rPr>
          <w:rFonts w:hint="cs"/>
          <w:sz w:val="32"/>
          <w:szCs w:val="32"/>
          <w:rtl/>
        </w:rPr>
        <w:t>التقييم الافتحاص والمراقبة</w:t>
      </w:r>
      <w:r w:rsidR="00D71273" w:rsidRPr="002751A4">
        <w:rPr>
          <w:rFonts w:hint="cs"/>
          <w:sz w:val="32"/>
          <w:szCs w:val="32"/>
          <w:rtl/>
        </w:rPr>
        <w:t> </w:t>
      </w:r>
      <w:r w:rsidR="00DE5F84" w:rsidRPr="002751A4">
        <w:rPr>
          <w:rFonts w:hint="cs"/>
          <w:sz w:val="32"/>
          <w:szCs w:val="32"/>
          <w:rtl/>
        </w:rPr>
        <w:t>تقديم الحصيلة في جدول اعمالها كم يتعين</w:t>
      </w:r>
      <w:r w:rsidR="00D71273" w:rsidRPr="002751A4">
        <w:rPr>
          <w:rFonts w:hint="cs"/>
          <w:sz w:val="32"/>
          <w:szCs w:val="32"/>
          <w:rtl/>
        </w:rPr>
        <w:t xml:space="preserve"> عليها نشر هذه </w:t>
      </w:r>
      <w:r w:rsidR="00DE5F84" w:rsidRPr="002751A4">
        <w:rPr>
          <w:rFonts w:hint="cs"/>
          <w:sz w:val="32"/>
          <w:szCs w:val="32"/>
          <w:rtl/>
        </w:rPr>
        <w:t>التقارير بجميع الوسائل ليطلع</w:t>
      </w:r>
      <w:r w:rsidR="00D71273" w:rsidRPr="002751A4">
        <w:rPr>
          <w:rFonts w:hint="cs"/>
          <w:sz w:val="32"/>
          <w:szCs w:val="32"/>
          <w:rtl/>
        </w:rPr>
        <w:t xml:space="preserve"> عليها</w:t>
      </w:r>
      <w:r w:rsidR="00DE5F84" w:rsidRPr="002751A4">
        <w:rPr>
          <w:rFonts w:hint="cs"/>
          <w:sz w:val="32"/>
          <w:szCs w:val="32"/>
          <w:rtl/>
        </w:rPr>
        <w:t xml:space="preserve"> العموم</w:t>
      </w:r>
    </w:p>
    <w:p w:rsidR="00E15056" w:rsidRPr="002751A4" w:rsidRDefault="00DE5F84" w:rsidP="00DE5F84">
      <w:pPr>
        <w:bidi/>
        <w:rPr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الزامية خضوع العمليات المالية والمحاسبية لجماعةالترابية لتدقيق</w:t>
      </w:r>
      <w:r w:rsidR="00D71273" w:rsidRPr="002751A4">
        <w:rPr>
          <w:rFonts w:hint="cs"/>
          <w:sz w:val="32"/>
          <w:szCs w:val="32"/>
          <w:rtl/>
        </w:rPr>
        <w:t xml:space="preserve"> السنوي تنجزه اما</w:t>
      </w:r>
      <w:r w:rsidRPr="002751A4">
        <w:rPr>
          <w:rFonts w:hint="cs"/>
          <w:sz w:val="32"/>
          <w:szCs w:val="32"/>
          <w:rtl/>
        </w:rPr>
        <w:t xml:space="preserve"> :</w:t>
      </w:r>
      <w:r w:rsidR="00D71273" w:rsidRPr="002751A4">
        <w:rPr>
          <w:rFonts w:hint="cs"/>
          <w:sz w:val="32"/>
          <w:szCs w:val="32"/>
          <w:rtl/>
        </w:rPr>
        <w:t> </w:t>
      </w:r>
    </w:p>
    <w:p w:rsidR="00D71273" w:rsidRPr="002751A4" w:rsidRDefault="00DE5F84" w:rsidP="002751A4">
      <w:pPr>
        <w:pStyle w:val="Paragraphedeliste"/>
        <w:numPr>
          <w:ilvl w:val="0"/>
          <w:numId w:val="3"/>
        </w:numPr>
        <w:bidi/>
        <w:rPr>
          <w:sz w:val="28"/>
          <w:szCs w:val="28"/>
        </w:rPr>
      </w:pPr>
      <w:r w:rsidRPr="002751A4">
        <w:rPr>
          <w:rFonts w:hint="cs"/>
          <w:sz w:val="32"/>
          <w:szCs w:val="32"/>
          <w:rtl/>
        </w:rPr>
        <w:t>المفتشية العامة المالية</w:t>
      </w:r>
    </w:p>
    <w:p w:rsidR="002751A4" w:rsidRPr="002751A4" w:rsidRDefault="002751A4" w:rsidP="002751A4">
      <w:pPr>
        <w:pStyle w:val="Paragraphedeliste"/>
        <w:numPr>
          <w:ilvl w:val="0"/>
          <w:numId w:val="4"/>
        </w:numPr>
        <w:bidi/>
        <w:rPr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المفتشي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ascii="Arial" w:hAnsi="Arial" w:cs="Arial"/>
          <w:sz w:val="32"/>
          <w:szCs w:val="32"/>
          <w:rtl/>
        </w:rPr>
        <w:t>العا</w:t>
      </w:r>
      <w:r w:rsidRPr="002751A4">
        <w:rPr>
          <w:rFonts w:ascii="Arial" w:hAnsi="Arial" w:cs="Arial" w:hint="cs"/>
          <w:sz w:val="32"/>
          <w:szCs w:val="32"/>
          <w:rtl/>
        </w:rPr>
        <w:t>مة</w:t>
      </w:r>
      <w:r w:rsidRPr="002751A4">
        <w:rPr>
          <w:rFonts w:ascii="Arial" w:hAnsi="Arial" w:cs="Arial"/>
          <w:sz w:val="32"/>
          <w:szCs w:val="32"/>
          <w:rtl/>
        </w:rPr>
        <w:t>لادار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ترابي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hint="eastAsia"/>
          <w:sz w:val="32"/>
          <w:szCs w:val="32"/>
        </w:rPr>
        <w:t> </w:t>
      </w:r>
    </w:p>
    <w:p w:rsidR="002751A4" w:rsidRPr="002751A4" w:rsidRDefault="002751A4" w:rsidP="002751A4">
      <w:pPr>
        <w:pStyle w:val="Paragraphedeliste"/>
        <w:numPr>
          <w:ilvl w:val="0"/>
          <w:numId w:val="4"/>
        </w:numPr>
        <w:bidi/>
        <w:rPr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اوبشكلمشتركبينالمفتشيتين</w:t>
      </w:r>
      <w:r w:rsidRPr="002751A4">
        <w:rPr>
          <w:rFonts w:hint="eastAsia"/>
          <w:sz w:val="32"/>
          <w:szCs w:val="32"/>
        </w:rPr>
        <w:t> </w:t>
      </w:r>
    </w:p>
    <w:p w:rsidR="002751A4" w:rsidRPr="002751A4" w:rsidRDefault="002751A4" w:rsidP="002751A4">
      <w:pPr>
        <w:pStyle w:val="Paragraphedeliste"/>
        <w:numPr>
          <w:ilvl w:val="0"/>
          <w:numId w:val="4"/>
        </w:numPr>
        <w:bidi/>
        <w:rPr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ومنقبلهيئ</w:t>
      </w:r>
      <w:r w:rsidRPr="002751A4">
        <w:rPr>
          <w:rFonts w:ascii="Arial" w:hAnsi="Arial" w:cs="Arial" w:hint="cs"/>
          <w:sz w:val="32"/>
          <w:szCs w:val="32"/>
          <w:rtl/>
        </w:rPr>
        <w:t>اة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تدقيق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يتمانتداباحداعضائها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 w:hint="cs"/>
          <w:sz w:val="32"/>
          <w:szCs w:val="32"/>
          <w:rtl/>
        </w:rPr>
        <w:t>تحدد</w:t>
      </w:r>
      <w:r w:rsidRPr="002751A4">
        <w:rPr>
          <w:rFonts w:ascii="Arial" w:hAnsi="Arial" w:cs="Arial"/>
          <w:sz w:val="32"/>
          <w:szCs w:val="32"/>
          <w:rtl/>
        </w:rPr>
        <w:t>صلاحي</w:t>
      </w:r>
      <w:r w:rsidRPr="002751A4">
        <w:rPr>
          <w:rFonts w:ascii="Arial" w:hAnsi="Arial" w:cs="Arial" w:hint="cs"/>
          <w:sz w:val="32"/>
          <w:szCs w:val="32"/>
          <w:rtl/>
        </w:rPr>
        <w:t>ته</w:t>
      </w:r>
      <w:r w:rsidRPr="002751A4">
        <w:rPr>
          <w:rFonts w:hint="cs"/>
          <w:sz w:val="32"/>
          <w:szCs w:val="32"/>
          <w:rtl/>
        </w:rPr>
        <w:t>ب</w:t>
      </w:r>
      <w:r w:rsidRPr="002751A4">
        <w:rPr>
          <w:rFonts w:ascii="Arial" w:hAnsi="Arial" w:cs="Arial"/>
          <w:sz w:val="32"/>
          <w:szCs w:val="32"/>
          <w:rtl/>
        </w:rPr>
        <w:t>قرارمش</w:t>
      </w:r>
      <w:r w:rsidRPr="002751A4">
        <w:rPr>
          <w:rFonts w:ascii="Arial" w:hAnsi="Arial" w:cs="Arial" w:hint="cs"/>
          <w:sz w:val="32"/>
          <w:szCs w:val="32"/>
          <w:rtl/>
        </w:rPr>
        <w:t xml:space="preserve">رك </w:t>
      </w:r>
      <w:r w:rsidRPr="002751A4">
        <w:rPr>
          <w:rFonts w:ascii="Arial" w:hAnsi="Arial" w:cs="Arial"/>
          <w:sz w:val="32"/>
          <w:szCs w:val="32"/>
          <w:rtl/>
        </w:rPr>
        <w:t>بين</w:t>
      </w:r>
      <w:r w:rsidRPr="002751A4">
        <w:rPr>
          <w:rFonts w:hint="cs"/>
          <w:sz w:val="32"/>
          <w:szCs w:val="32"/>
          <w:rtl/>
        </w:rPr>
        <w:t xml:space="preserve"> الوزرين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الداخلي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والمالي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</w:p>
    <w:p w:rsidR="002751A4" w:rsidRPr="002751A4" w:rsidRDefault="002751A4" w:rsidP="002751A4">
      <w:pPr>
        <w:bidi/>
        <w:rPr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وي</w:t>
      </w:r>
      <w:r w:rsidRPr="002751A4">
        <w:rPr>
          <w:rFonts w:ascii="Arial" w:hAnsi="Arial" w:cs="Arial" w:hint="cs"/>
          <w:sz w:val="32"/>
          <w:szCs w:val="32"/>
          <w:rtl/>
        </w:rPr>
        <w:t>نجز</w:t>
      </w:r>
      <w:r w:rsidRPr="002751A4">
        <w:rPr>
          <w:rFonts w:ascii="Arial" w:hAnsi="Arial" w:cs="Arial"/>
          <w:sz w:val="32"/>
          <w:szCs w:val="32"/>
          <w:rtl/>
        </w:rPr>
        <w:t>لهذهالغايهتقرير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يتمتبليغنسخمن</w:t>
      </w:r>
      <w:r w:rsidRPr="002751A4">
        <w:rPr>
          <w:rFonts w:ascii="Arial" w:hAnsi="Arial" w:cs="Arial" w:hint="cs"/>
          <w:sz w:val="32"/>
          <w:szCs w:val="32"/>
          <w:rtl/>
        </w:rPr>
        <w:t xml:space="preserve">ه </w:t>
      </w:r>
      <w:r w:rsidRPr="002751A4">
        <w:rPr>
          <w:rFonts w:hint="cs"/>
          <w:sz w:val="32"/>
          <w:szCs w:val="32"/>
          <w:rtl/>
        </w:rPr>
        <w:t>الجهات الثالية</w:t>
      </w:r>
      <w:r w:rsidRPr="002751A4">
        <w:rPr>
          <w:rFonts w:hint="eastAsia"/>
          <w:sz w:val="32"/>
          <w:szCs w:val="32"/>
        </w:rPr>
        <w:t> </w:t>
      </w:r>
    </w:p>
    <w:p w:rsidR="002751A4" w:rsidRPr="002751A4" w:rsidRDefault="002751A4" w:rsidP="002751A4">
      <w:pPr>
        <w:pStyle w:val="Paragraphedeliste"/>
        <w:numPr>
          <w:ilvl w:val="0"/>
          <w:numId w:val="5"/>
        </w:num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الرئيس</w:t>
      </w:r>
    </w:p>
    <w:p w:rsidR="002751A4" w:rsidRPr="002751A4" w:rsidRDefault="002751A4" w:rsidP="002751A4">
      <w:pPr>
        <w:pStyle w:val="Paragraphedeliste"/>
        <w:numPr>
          <w:ilvl w:val="0"/>
          <w:numId w:val="5"/>
        </w:num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السلط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ascii="Arial" w:hAnsi="Arial" w:cs="Arial"/>
          <w:sz w:val="32"/>
          <w:szCs w:val="32"/>
          <w:rtl/>
        </w:rPr>
        <w:t>الراقب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ascii="Arial" w:hAnsi="Arial" w:cs="Arial"/>
          <w:sz w:val="32"/>
          <w:szCs w:val="32"/>
          <w:rtl/>
        </w:rPr>
        <w:t>الاداري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</w:p>
    <w:p w:rsidR="002751A4" w:rsidRPr="002751A4" w:rsidRDefault="002751A4" w:rsidP="002751A4">
      <w:pPr>
        <w:pStyle w:val="Paragraphedeliste"/>
        <w:numPr>
          <w:ilvl w:val="0"/>
          <w:numId w:val="5"/>
        </w:num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المجلسالجهويللحسابات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الذييتخذمايراهمناسبا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علىضوءصلاحيات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تقريروالتدقيق</w:t>
      </w:r>
    </w:p>
    <w:p w:rsidR="002751A4" w:rsidRPr="002751A4" w:rsidRDefault="002751A4" w:rsidP="002751A4">
      <w:p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ويتعينعلىالرئيستبليغالنسخه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الىالمجلسالتداولي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يتداولبشانهدوناتخاذ</w:t>
      </w:r>
      <w:r w:rsidRPr="002751A4">
        <w:rPr>
          <w:rFonts w:hint="cs"/>
          <w:sz w:val="32"/>
          <w:szCs w:val="32"/>
          <w:rtl/>
        </w:rPr>
        <w:t>م</w:t>
      </w:r>
      <w:r w:rsidRPr="002751A4">
        <w:rPr>
          <w:rFonts w:ascii="Arial" w:hAnsi="Arial" w:cs="Arial"/>
          <w:sz w:val="32"/>
          <w:szCs w:val="32"/>
          <w:rtl/>
        </w:rPr>
        <w:t>قرار</w:t>
      </w:r>
    </w:p>
    <w:p w:rsidR="002751A4" w:rsidRPr="002751A4" w:rsidRDefault="002751A4" w:rsidP="002751A4">
      <w:pPr>
        <w:pStyle w:val="Paragraphedeliste"/>
        <w:numPr>
          <w:ilvl w:val="0"/>
          <w:numId w:val="6"/>
        </w:num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امكاني</w:t>
      </w:r>
      <w:r w:rsidRPr="002751A4">
        <w:rPr>
          <w:rFonts w:ascii="Arial" w:hAnsi="Arial" w:cs="Arial" w:hint="cs"/>
          <w:sz w:val="32"/>
          <w:szCs w:val="32"/>
          <w:rtl/>
        </w:rPr>
        <w:t>ة(</w:t>
      </w:r>
      <w:r w:rsidRPr="002751A4">
        <w:rPr>
          <w:rFonts w:ascii="Arial" w:hAnsi="Arial" w:cs="Arial"/>
          <w:sz w:val="32"/>
          <w:szCs w:val="32"/>
          <w:rtl/>
        </w:rPr>
        <w:t>صي</w:t>
      </w:r>
      <w:r w:rsidRPr="002751A4">
        <w:rPr>
          <w:rFonts w:ascii="Arial" w:hAnsi="Arial" w:cs="Arial" w:hint="cs"/>
          <w:sz w:val="32"/>
          <w:szCs w:val="32"/>
          <w:rtl/>
        </w:rPr>
        <w:t xml:space="preserve">غة </w:t>
      </w:r>
      <w:r w:rsidRPr="002751A4">
        <w:rPr>
          <w:rFonts w:ascii="Arial" w:hAnsi="Arial" w:cs="Arial"/>
          <w:sz w:val="32"/>
          <w:szCs w:val="32"/>
          <w:rtl/>
        </w:rPr>
        <w:t>الامكانوليسالوج</w:t>
      </w:r>
      <w:r w:rsidRPr="002751A4">
        <w:rPr>
          <w:rFonts w:ascii="Arial" w:hAnsi="Arial" w:cs="Arial" w:hint="cs"/>
          <w:sz w:val="32"/>
          <w:szCs w:val="32"/>
          <w:rtl/>
        </w:rPr>
        <w:t>وب )</w:t>
      </w:r>
      <w:r w:rsidRPr="002751A4">
        <w:rPr>
          <w:rFonts w:ascii="Arial" w:hAnsi="Arial" w:cs="Arial"/>
          <w:sz w:val="32"/>
          <w:szCs w:val="32"/>
          <w:rtl/>
        </w:rPr>
        <w:t>اخ</w:t>
      </w:r>
      <w:r w:rsidRPr="002751A4">
        <w:rPr>
          <w:rFonts w:ascii="Arial" w:hAnsi="Arial" w:cs="Arial" w:hint="cs"/>
          <w:sz w:val="32"/>
          <w:szCs w:val="32"/>
          <w:rtl/>
        </w:rPr>
        <w:t xml:space="preserve">ضاع </w:t>
      </w:r>
      <w:r w:rsidRPr="002751A4">
        <w:rPr>
          <w:rFonts w:ascii="Arial" w:hAnsi="Arial" w:cs="Arial"/>
          <w:sz w:val="32"/>
          <w:szCs w:val="32"/>
          <w:rtl/>
        </w:rPr>
        <w:t>تدابير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جماع</w:t>
      </w:r>
      <w:r w:rsidRPr="002751A4">
        <w:rPr>
          <w:rFonts w:ascii="Arial" w:hAnsi="Arial" w:cs="Arial" w:hint="cs"/>
          <w:sz w:val="32"/>
          <w:szCs w:val="32"/>
          <w:rtl/>
        </w:rPr>
        <w:t>ة ال</w:t>
      </w:r>
      <w:r w:rsidRPr="002751A4">
        <w:rPr>
          <w:rFonts w:ascii="Arial" w:hAnsi="Arial" w:cs="Arial"/>
          <w:sz w:val="32"/>
          <w:szCs w:val="32"/>
          <w:rtl/>
        </w:rPr>
        <w:t>ترابي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الهي</w:t>
      </w:r>
      <w:r w:rsidRPr="002751A4">
        <w:rPr>
          <w:rFonts w:ascii="Arial" w:hAnsi="Arial" w:cs="Arial" w:hint="cs"/>
          <w:sz w:val="32"/>
          <w:szCs w:val="32"/>
          <w:rtl/>
        </w:rPr>
        <w:t>أت</w:t>
      </w:r>
      <w:r w:rsidRPr="002751A4">
        <w:rPr>
          <w:rFonts w:ascii="Arial" w:hAnsi="Arial" w:cs="Arial"/>
          <w:sz w:val="32"/>
          <w:szCs w:val="32"/>
          <w:rtl/>
        </w:rPr>
        <w:t>ه</w:t>
      </w:r>
      <w:r w:rsidRPr="002751A4">
        <w:rPr>
          <w:rFonts w:ascii="Arial" w:hAnsi="Arial" w:cs="Arial" w:hint="cs"/>
          <w:sz w:val="32"/>
          <w:szCs w:val="32"/>
          <w:rtl/>
        </w:rPr>
        <w:t>ا</w:t>
      </w:r>
      <w:r w:rsidRPr="002751A4">
        <w:rPr>
          <w:rFonts w:ascii="Arial" w:hAnsi="Arial" w:cs="Arial"/>
          <w:sz w:val="32"/>
          <w:szCs w:val="32"/>
          <w:rtl/>
        </w:rPr>
        <w:t>التيتساهمفيها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لعملي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تدقيق</w:t>
      </w:r>
      <w:r w:rsidRPr="002751A4">
        <w:rPr>
          <w:rFonts w:ascii="Arial" w:hAnsi="Arial" w:cs="Arial" w:hint="cs"/>
          <w:sz w:val="32"/>
          <w:szCs w:val="32"/>
          <w:rtl/>
        </w:rPr>
        <w:t>بما</w:t>
      </w:r>
      <w:r w:rsidRPr="002751A4">
        <w:rPr>
          <w:rFonts w:ascii="Arial" w:hAnsi="Arial" w:cs="Arial"/>
          <w:sz w:val="32"/>
          <w:szCs w:val="32"/>
          <w:rtl/>
        </w:rPr>
        <w:t>فيذلك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عملي</w:t>
      </w:r>
      <w:r w:rsidRPr="002751A4">
        <w:rPr>
          <w:rFonts w:ascii="Arial" w:hAnsi="Arial" w:cs="Arial" w:hint="cs"/>
          <w:sz w:val="32"/>
          <w:szCs w:val="32"/>
          <w:rtl/>
        </w:rPr>
        <w:t>ة</w:t>
      </w:r>
      <w:r w:rsidRPr="002751A4">
        <w:rPr>
          <w:rFonts w:ascii="Arial" w:hAnsi="Arial" w:cs="Arial"/>
          <w:sz w:val="32"/>
          <w:szCs w:val="32"/>
          <w:rtl/>
        </w:rPr>
        <w:t>تدقيقالم</w:t>
      </w:r>
      <w:r w:rsidRPr="002751A4">
        <w:rPr>
          <w:rFonts w:ascii="Arial" w:hAnsi="Arial" w:cs="Arial" w:hint="cs"/>
          <w:sz w:val="32"/>
          <w:szCs w:val="32"/>
          <w:rtl/>
        </w:rPr>
        <w:t>الي</w:t>
      </w:r>
    </w:p>
    <w:p w:rsidR="002751A4" w:rsidRPr="002751A4" w:rsidRDefault="002751A4" w:rsidP="002751A4">
      <w:p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اماالجهاتالمؤهل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القيام بدالك فهي : </w:t>
      </w:r>
      <w:r w:rsidRPr="002751A4">
        <w:rPr>
          <w:rFonts w:hint="eastAsia"/>
          <w:sz w:val="32"/>
          <w:szCs w:val="32"/>
        </w:rPr>
        <w:t> </w:t>
      </w:r>
    </w:p>
    <w:p w:rsidR="002751A4" w:rsidRPr="002751A4" w:rsidRDefault="002751A4" w:rsidP="002751A4">
      <w:p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ascii="Arial" w:hAnsi="Arial" w:cs="Arial"/>
          <w:sz w:val="32"/>
          <w:szCs w:val="32"/>
          <w:rtl/>
        </w:rPr>
        <w:t>المجلسالتداولي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الرئيس</w:t>
      </w:r>
      <w:r w:rsidRPr="002751A4">
        <w:rPr>
          <w:rFonts w:ascii="Arial" w:hAnsi="Arial" w:cs="Arial" w:hint="cs"/>
          <w:sz w:val="32"/>
          <w:szCs w:val="32"/>
          <w:rtl/>
        </w:rPr>
        <w:t>ه ( على</w:t>
      </w:r>
      <w:r w:rsidRPr="002751A4">
        <w:rPr>
          <w:rFonts w:ascii="Arial" w:hAnsi="Arial" w:cs="Arial"/>
          <w:sz w:val="32"/>
          <w:szCs w:val="32"/>
          <w:rtl/>
        </w:rPr>
        <w:t>مستوىالجماعات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 w:hint="cs"/>
          <w:sz w:val="32"/>
          <w:szCs w:val="32"/>
          <w:rtl/>
        </w:rPr>
        <w:t>بمباذرة المجلس أو الرئيس تتم عن طريق العامل و على مستوى الجهات تتم بغد اخبار والي الجهة )</w:t>
      </w:r>
    </w:p>
    <w:p w:rsidR="002751A4" w:rsidRPr="002751A4" w:rsidRDefault="002751A4" w:rsidP="002751A4">
      <w:pPr>
        <w:pStyle w:val="Paragraphedeliste"/>
        <w:numPr>
          <w:ilvl w:val="0"/>
          <w:numId w:val="6"/>
        </w:numPr>
        <w:bidi/>
        <w:rPr>
          <w:rFonts w:ascii="Arial" w:hAnsi="Arial" w:cs="Arial"/>
          <w:sz w:val="32"/>
          <w:szCs w:val="32"/>
          <w:rtl/>
        </w:rPr>
      </w:pP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سلط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الرقاب</w:t>
      </w:r>
      <w:r w:rsidRPr="002751A4">
        <w:rPr>
          <w:rFonts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الاداري</w:t>
      </w:r>
      <w:r w:rsidRPr="002751A4">
        <w:rPr>
          <w:rFonts w:ascii="Arial" w:hAnsi="Arial" w:cs="Arial" w:hint="cs"/>
          <w:sz w:val="32"/>
          <w:szCs w:val="32"/>
          <w:rtl/>
        </w:rPr>
        <w:t>ة (</w:t>
      </w:r>
      <w:r w:rsidRPr="002751A4">
        <w:rPr>
          <w:rFonts w:ascii="Arial" w:hAnsi="Arial" w:cs="Arial"/>
          <w:sz w:val="32"/>
          <w:szCs w:val="32"/>
          <w:rtl/>
        </w:rPr>
        <w:t>الواليوالعم</w:t>
      </w:r>
      <w:r w:rsidRPr="002751A4">
        <w:rPr>
          <w:rFonts w:ascii="Arial" w:hAnsi="Arial" w:cs="Arial" w:hint="cs"/>
          <w:sz w:val="32"/>
          <w:szCs w:val="32"/>
          <w:rtl/>
        </w:rPr>
        <w:t>ا</w:t>
      </w:r>
      <w:r w:rsidRPr="002751A4">
        <w:rPr>
          <w:rFonts w:ascii="Arial" w:hAnsi="Arial" w:cs="Arial"/>
          <w:sz w:val="32"/>
          <w:szCs w:val="32"/>
          <w:rtl/>
        </w:rPr>
        <w:t>ل</w:t>
      </w:r>
      <w:r w:rsidRPr="002751A4">
        <w:rPr>
          <w:rFonts w:ascii="Arial" w:hAnsi="Arial" w:cs="Arial" w:hint="cs"/>
          <w:sz w:val="32"/>
          <w:szCs w:val="32"/>
          <w:rtl/>
        </w:rPr>
        <w:t xml:space="preserve"> )</w:t>
      </w:r>
    </w:p>
    <w:p w:rsidR="002751A4" w:rsidRPr="002751A4" w:rsidRDefault="002751A4" w:rsidP="002751A4">
      <w:pPr>
        <w:bidi/>
        <w:rPr>
          <w:sz w:val="32"/>
          <w:szCs w:val="32"/>
        </w:rPr>
      </w:pPr>
      <w:r w:rsidRPr="002751A4">
        <w:rPr>
          <w:rFonts w:hint="eastAsia"/>
          <w:sz w:val="32"/>
          <w:szCs w:val="32"/>
        </w:rPr>
        <w:lastRenderedPageBreak/>
        <w:t> </w:t>
      </w:r>
      <w:r w:rsidRPr="002751A4">
        <w:rPr>
          <w:rFonts w:ascii="Arial" w:hAnsi="Arial" w:cs="Arial"/>
          <w:sz w:val="32"/>
          <w:szCs w:val="32"/>
          <w:rtl/>
        </w:rPr>
        <w:t>تولىمهمهالقيامبهذهالتدقيق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هيئ</w:t>
      </w:r>
      <w:r w:rsidRPr="002751A4">
        <w:rPr>
          <w:rFonts w:ascii="Arial" w:hAnsi="Arial" w:cs="Arial" w:hint="cs"/>
          <w:sz w:val="32"/>
          <w:szCs w:val="32"/>
          <w:rtl/>
        </w:rPr>
        <w:t>ات</w:t>
      </w:r>
      <w:r w:rsidRPr="002751A4">
        <w:rPr>
          <w:rFonts w:ascii="Arial" w:hAnsi="Arial" w:cs="Arial"/>
          <w:sz w:val="32"/>
          <w:szCs w:val="32"/>
          <w:rtl/>
        </w:rPr>
        <w:t>المؤهلالقانونيلذلك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توجهوجوباتقرير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السلط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الرقاب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الاداري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hint="cs"/>
          <w:sz w:val="32"/>
          <w:szCs w:val="32"/>
          <w:rtl/>
        </w:rPr>
        <w:t>(ك</w:t>
      </w:r>
      <w:r w:rsidRPr="002751A4">
        <w:rPr>
          <w:rFonts w:ascii="Arial" w:hAnsi="Arial" w:cs="Arial"/>
          <w:sz w:val="32"/>
          <w:szCs w:val="32"/>
          <w:rtl/>
        </w:rPr>
        <w:t>ماتوجهتقريرالرئيسمجلس</w:t>
      </w:r>
      <w:r w:rsidRPr="002751A4">
        <w:rPr>
          <w:rFonts w:ascii="Arial" w:hAnsi="Arial" w:cs="Arial" w:hint="cs"/>
          <w:sz w:val="32"/>
          <w:szCs w:val="32"/>
          <w:rtl/>
        </w:rPr>
        <w:t xml:space="preserve">جهوي </w:t>
      </w:r>
      <w:r w:rsidRPr="002751A4">
        <w:rPr>
          <w:rFonts w:ascii="Arial" w:hAnsi="Arial" w:cs="Arial"/>
          <w:sz w:val="32"/>
          <w:szCs w:val="32"/>
          <w:rtl/>
        </w:rPr>
        <w:t>للحسابات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المستوىالعمالاتوالاقاليم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hint="cs"/>
          <w:sz w:val="32"/>
          <w:szCs w:val="32"/>
          <w:rtl/>
        </w:rPr>
        <w:t xml:space="preserve">) </w:t>
      </w:r>
      <w:r w:rsidRPr="002751A4">
        <w:rPr>
          <w:rFonts w:ascii="Arial" w:hAnsi="Arial" w:cs="Arial"/>
          <w:sz w:val="32"/>
          <w:szCs w:val="32"/>
          <w:rtl/>
        </w:rPr>
        <w:t>كماتبلغنسخهمنالىاعضاء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المجلسالتداولي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ورئيسهويجبعلىالرئيس</w:t>
      </w:r>
      <w:r w:rsidRPr="002751A4">
        <w:rPr>
          <w:rFonts w:ascii="Arial" w:hAnsi="Arial" w:cs="Arial" w:hint="cs"/>
          <w:sz w:val="32"/>
          <w:szCs w:val="32"/>
          <w:rtl/>
        </w:rPr>
        <w:t xml:space="preserve">هعرض 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تقارير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تدقيق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ع</w:t>
      </w:r>
      <w:r w:rsidRPr="002751A4">
        <w:rPr>
          <w:rFonts w:ascii="Arial" w:hAnsi="Arial" w:cs="Arial" w:hint="cs"/>
          <w:sz w:val="32"/>
          <w:szCs w:val="32"/>
          <w:rtl/>
        </w:rPr>
        <w:t xml:space="preserve">لى </w:t>
      </w:r>
      <w:r w:rsidRPr="002751A4">
        <w:rPr>
          <w:rFonts w:hint="cs"/>
          <w:sz w:val="32"/>
          <w:szCs w:val="32"/>
          <w:rtl/>
        </w:rPr>
        <w:t>ال</w:t>
      </w:r>
      <w:r w:rsidRPr="002751A4">
        <w:rPr>
          <w:rFonts w:ascii="Arial" w:hAnsi="Arial" w:cs="Arial"/>
          <w:sz w:val="32"/>
          <w:szCs w:val="32"/>
          <w:rtl/>
        </w:rPr>
        <w:t>مجلسبمناسب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انعقاد</w:t>
      </w:r>
      <w:r w:rsidRPr="002751A4">
        <w:rPr>
          <w:rFonts w:hint="eastAsia"/>
          <w:sz w:val="32"/>
          <w:szCs w:val="32"/>
        </w:rPr>
        <w:t> </w:t>
      </w:r>
      <w:r w:rsidRPr="002751A4">
        <w:rPr>
          <w:rFonts w:ascii="Arial" w:hAnsi="Arial" w:cs="Arial"/>
          <w:sz w:val="32"/>
          <w:szCs w:val="32"/>
          <w:rtl/>
        </w:rPr>
        <w:t>الدور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الدولي</w:t>
      </w:r>
      <w:r w:rsidRPr="002751A4">
        <w:rPr>
          <w:rFonts w:ascii="Arial" w:hAnsi="Arial" w:cs="Arial" w:hint="cs"/>
          <w:sz w:val="32"/>
          <w:szCs w:val="32"/>
          <w:rtl/>
        </w:rPr>
        <w:t xml:space="preserve">ة </w:t>
      </w:r>
      <w:r w:rsidRPr="002751A4">
        <w:rPr>
          <w:rFonts w:ascii="Arial" w:hAnsi="Arial" w:cs="Arial"/>
          <w:sz w:val="32"/>
          <w:szCs w:val="32"/>
          <w:rtl/>
        </w:rPr>
        <w:t>لتاريخالتوصل</w:t>
      </w:r>
      <w:r w:rsidRPr="002751A4">
        <w:rPr>
          <w:rFonts w:hint="cs"/>
          <w:sz w:val="32"/>
          <w:szCs w:val="32"/>
          <w:rtl/>
        </w:rPr>
        <w:t>ب</w:t>
      </w:r>
      <w:r w:rsidRPr="002751A4">
        <w:rPr>
          <w:rFonts w:ascii="Arial" w:hAnsi="Arial" w:cs="Arial"/>
          <w:sz w:val="32"/>
          <w:szCs w:val="32"/>
          <w:rtl/>
        </w:rPr>
        <w:t>تقريرالتدقيق</w:t>
      </w:r>
      <w:r w:rsidRPr="002751A4">
        <w:rPr>
          <w:rFonts w:ascii="Arial" w:hAnsi="Arial" w:cs="Arial" w:hint="cs"/>
          <w:sz w:val="32"/>
          <w:szCs w:val="32"/>
          <w:rtl/>
        </w:rPr>
        <w:t>.</w:t>
      </w:r>
    </w:p>
    <w:p w:rsidR="00606210" w:rsidRDefault="00606210" w:rsidP="00D71273">
      <w:pPr>
        <w:bidi/>
        <w:rPr>
          <w:rtl/>
          <w:lang w:bidi="ar-MA"/>
        </w:rPr>
      </w:pPr>
    </w:p>
    <w:p w:rsidR="002751A4" w:rsidRPr="002751A4" w:rsidRDefault="002751A4" w:rsidP="002751A4">
      <w:pPr>
        <w:bidi/>
        <w:rPr>
          <w:sz w:val="32"/>
          <w:szCs w:val="32"/>
          <w:lang w:bidi="ar-MA"/>
        </w:rPr>
      </w:pPr>
      <w:bookmarkStart w:id="0" w:name="_GoBack"/>
      <w:r w:rsidRPr="002751A4">
        <w:rPr>
          <w:rFonts w:hint="cs"/>
          <w:sz w:val="32"/>
          <w:szCs w:val="32"/>
          <w:rtl/>
          <w:lang w:bidi="ar-MA"/>
        </w:rPr>
        <w:t>وفي حالة وجود اختلالات  . بغد تمكين المعني بالأمر من الحق في الجواب تحيل السلطة الرقابة الإدارية التفرير إلى المحكمة الختصة .</w:t>
      </w:r>
      <w:bookmarkEnd w:id="0"/>
    </w:p>
    <w:sectPr w:rsidR="002751A4" w:rsidRPr="002751A4" w:rsidSect="00C766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A08A6"/>
    <w:multiLevelType w:val="hybridMultilevel"/>
    <w:tmpl w:val="FE70B1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150B4"/>
    <w:multiLevelType w:val="hybridMultilevel"/>
    <w:tmpl w:val="D39EDF6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52967E7D"/>
    <w:multiLevelType w:val="hybridMultilevel"/>
    <w:tmpl w:val="9740ED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247950"/>
    <w:multiLevelType w:val="hybridMultilevel"/>
    <w:tmpl w:val="6B482E7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00BDC"/>
    <w:multiLevelType w:val="hybridMultilevel"/>
    <w:tmpl w:val="66E85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C1BDF"/>
    <w:multiLevelType w:val="hybridMultilevel"/>
    <w:tmpl w:val="CFC65E8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283"/>
  <w:characterSpacingControl w:val="doNotCompress"/>
  <w:compat/>
  <w:rsids>
    <w:rsidRoot w:val="00B30681"/>
    <w:rsid w:val="0025702D"/>
    <w:rsid w:val="002751A4"/>
    <w:rsid w:val="00606210"/>
    <w:rsid w:val="00B30681"/>
    <w:rsid w:val="00C766B4"/>
    <w:rsid w:val="00CC3F0B"/>
    <w:rsid w:val="00D71273"/>
    <w:rsid w:val="00DE5F84"/>
    <w:rsid w:val="00E15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273"/>
    <w:rPr>
      <w:rFonts w:eastAsiaTheme="minorEastAsia"/>
      <w:lang w:val="fr-M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751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PC90</dc:creator>
  <cp:lastModifiedBy>Utilisateur Windows</cp:lastModifiedBy>
  <cp:revision>2</cp:revision>
  <dcterms:created xsi:type="dcterms:W3CDTF">2020-03-26T16:01:00Z</dcterms:created>
  <dcterms:modified xsi:type="dcterms:W3CDTF">2020-03-26T16:01:00Z</dcterms:modified>
</cp:coreProperties>
</file>